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B6F" w:rsidRDefault="002B3025" w:rsidP="00140B6F">
      <w:pPr>
        <w:pStyle w:val="bestekproduct"/>
        <w:pBdr>
          <w:top w:val="single" w:sz="8" w:space="1" w:color="auto"/>
          <w:left w:val="single" w:sz="8" w:space="4" w:color="auto"/>
          <w:bottom w:val="single" w:sz="8" w:space="1" w:color="auto"/>
          <w:right w:val="single" w:sz="8" w:space="4" w:color="auto"/>
        </w:pBdr>
        <w:jc w:val="center"/>
        <w:rPr>
          <w:rFonts w:cs="Arial"/>
          <w:b/>
          <w:caps w:val="0"/>
          <w:color w:val="auto"/>
        </w:rPr>
      </w:pPr>
      <w:r>
        <w:rPr>
          <w:rFonts w:cs="Arial"/>
          <w:b/>
          <w:color w:val="auto"/>
        </w:rPr>
        <w:t xml:space="preserve">EASYFLEX </w:t>
      </w:r>
      <w:r w:rsidR="007E2506">
        <w:rPr>
          <w:rFonts w:cs="Arial"/>
          <w:b/>
          <w:color w:val="auto"/>
        </w:rPr>
        <w:t>RACCORD FLEXIBLE</w:t>
      </w:r>
    </w:p>
    <w:p w:rsidR="00140B6F" w:rsidRPr="00F63A5E" w:rsidRDefault="001D13DB" w:rsidP="00140B6F">
      <w:pPr>
        <w:pStyle w:val="bestekproduct"/>
        <w:pBdr>
          <w:top w:val="single" w:sz="8" w:space="1" w:color="auto"/>
          <w:left w:val="single" w:sz="8" w:space="4" w:color="auto"/>
          <w:bottom w:val="single" w:sz="8" w:space="1" w:color="auto"/>
          <w:right w:val="single" w:sz="8" w:space="4" w:color="auto"/>
        </w:pBdr>
        <w:jc w:val="center"/>
        <w:rPr>
          <w:rFonts w:cs="Arial"/>
          <w:b/>
          <w:color w:val="auto"/>
        </w:rPr>
      </w:pPr>
      <w:r>
        <w:rPr>
          <w:rFonts w:cs="Arial"/>
          <w:b/>
          <w:color w:val="auto"/>
        </w:rPr>
        <w:t>G001</w:t>
      </w:r>
      <w:r w:rsidR="001B32F5">
        <w:rPr>
          <w:rFonts w:cs="Arial"/>
          <w:b/>
          <w:color w:val="auto"/>
        </w:rPr>
        <w:t>3</w:t>
      </w:r>
      <w:r w:rsidR="009C440E">
        <w:rPr>
          <w:rFonts w:cs="Arial"/>
          <w:b/>
          <w:color w:val="auto"/>
        </w:rPr>
        <w:t>139</w:t>
      </w:r>
    </w:p>
    <w:p w:rsidR="00140B6F" w:rsidRPr="00F778CB"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rPr>
      </w:pPr>
      <w:r w:rsidRPr="00F778CB">
        <w:rPr>
          <w:rFonts w:cs="Arial"/>
          <w:caps w:val="0"/>
          <w:color w:val="auto"/>
          <w:sz w:val="16"/>
          <w:szCs w:val="16"/>
        </w:rPr>
        <w:t>Renson Ventilation, IZ 2 Vijverdam, Maalbeekstraat 10, 8790 Waregem – België</w:t>
      </w:r>
    </w:p>
    <w:p w:rsidR="00140B6F" w:rsidRPr="001B32F5"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lang w:val="fr-FR"/>
        </w:rPr>
      </w:pPr>
      <w:r w:rsidRPr="001B32F5">
        <w:rPr>
          <w:rFonts w:cs="Arial"/>
          <w:caps w:val="0"/>
          <w:color w:val="auto"/>
          <w:sz w:val="16"/>
          <w:szCs w:val="16"/>
          <w:lang w:val="fr-FR"/>
        </w:rPr>
        <w:t xml:space="preserve">Tel. +32 (0)56 62 71 11, fax. +32 (0)56 60 28 51, </w:t>
      </w:r>
      <w:hyperlink r:id="rId7" w:history="1">
        <w:r w:rsidRPr="001B32F5">
          <w:rPr>
            <w:rStyle w:val="Lienhypertexte"/>
            <w:rFonts w:cs="Arial"/>
            <w:caps w:val="0"/>
            <w:sz w:val="16"/>
            <w:szCs w:val="16"/>
            <w:lang w:val="fr-FR"/>
          </w:rPr>
          <w:t>info@renson.be</w:t>
        </w:r>
      </w:hyperlink>
      <w:r w:rsidRPr="001B32F5">
        <w:rPr>
          <w:rFonts w:cs="Arial"/>
          <w:caps w:val="0"/>
          <w:color w:val="auto"/>
          <w:sz w:val="16"/>
          <w:szCs w:val="16"/>
          <w:lang w:val="fr-FR"/>
        </w:rPr>
        <w:t xml:space="preserve"> www.renson.eu</w:t>
      </w:r>
    </w:p>
    <w:p w:rsidR="00F63A5E" w:rsidRPr="001B32F5" w:rsidRDefault="00F63A5E" w:rsidP="00140B6F">
      <w:pPr>
        <w:pStyle w:val="besteksubtitel"/>
        <w:rPr>
          <w:rFonts w:ascii="Arial" w:hAnsi="Arial" w:cs="Arial"/>
          <w:lang w:val="fr-FR"/>
        </w:rPr>
      </w:pPr>
    </w:p>
    <w:p w:rsidR="00140B6F" w:rsidRPr="001B32F5" w:rsidRDefault="00D87911" w:rsidP="00140B6F">
      <w:pPr>
        <w:pStyle w:val="besteksubtitel"/>
        <w:rPr>
          <w:rFonts w:ascii="Arial" w:hAnsi="Arial" w:cs="Arial"/>
          <w:lang w:val="fr-FR"/>
        </w:rPr>
      </w:pPr>
      <w:r w:rsidRPr="001B32F5">
        <w:rPr>
          <w:rFonts w:ascii="Arial" w:hAnsi="Arial" w:cs="Arial"/>
          <w:lang w:val="fr-FR"/>
        </w:rPr>
        <w:t>GENERAL</w:t>
      </w:r>
    </w:p>
    <w:p w:rsidR="001B32F5" w:rsidRDefault="001B32F5" w:rsidP="00D87911">
      <w:pPr>
        <w:pStyle w:val="besteksubtitel"/>
        <w:rPr>
          <w:rFonts w:ascii="Arial" w:hAnsi="Arial" w:cs="Arial"/>
          <w:b w:val="0"/>
          <w:caps w:val="0"/>
          <w:lang w:val="fr-FR"/>
        </w:rPr>
      </w:pPr>
    </w:p>
    <w:p w:rsidR="007E2506" w:rsidRPr="007E2506" w:rsidRDefault="007E2506" w:rsidP="007E2506">
      <w:pPr>
        <w:pStyle w:val="besteksubtitel"/>
        <w:rPr>
          <w:rFonts w:ascii="Arial" w:hAnsi="Arial" w:cs="Arial"/>
          <w:b w:val="0"/>
          <w:caps w:val="0"/>
          <w:lang w:val="fr-FR"/>
        </w:rPr>
      </w:pPr>
      <w:r w:rsidRPr="007E2506">
        <w:rPr>
          <w:rFonts w:ascii="Arial" w:hAnsi="Arial" w:cs="Arial"/>
          <w:b w:val="0"/>
          <w:caps w:val="0"/>
          <w:lang w:val="fr-FR"/>
        </w:rPr>
        <w:t>Le raccord flexible Easyflex</w:t>
      </w:r>
      <w:r w:rsidRPr="00A41BAC">
        <w:rPr>
          <w:rFonts w:ascii="Arial" w:hAnsi="Arial" w:cs="Arial"/>
          <w:b w:val="0"/>
          <w:caps w:val="0"/>
          <w:vertAlign w:val="superscript"/>
          <w:lang w:val="fr-FR"/>
        </w:rPr>
        <w:t>®</w:t>
      </w:r>
      <w:r w:rsidRPr="007E2506">
        <w:rPr>
          <w:rFonts w:ascii="Arial" w:hAnsi="Arial" w:cs="Arial"/>
          <w:b w:val="0"/>
          <w:caps w:val="0"/>
          <w:lang w:val="fr-FR"/>
        </w:rPr>
        <w:t xml:space="preserve"> peut être utilisé pour relier des conduits rigides oblongs (G0013126) et des</w:t>
      </w:r>
      <w:r>
        <w:rPr>
          <w:rFonts w:ascii="Arial" w:hAnsi="Arial" w:cs="Arial"/>
          <w:b w:val="0"/>
          <w:caps w:val="0"/>
          <w:lang w:val="fr-FR"/>
        </w:rPr>
        <w:t xml:space="preserve"> conduits flexibles (G0013110).</w:t>
      </w:r>
      <w:r w:rsidRPr="007E2506">
        <w:rPr>
          <w:rFonts w:ascii="Arial" w:hAnsi="Arial" w:cs="Arial"/>
          <w:b w:val="0"/>
          <w:caps w:val="0"/>
          <w:lang w:val="fr-FR"/>
        </w:rPr>
        <w:t>Le raccord est constitué d’un conduit aéraulique flexible de 350 mm équipé aux deux extrémités d’un manchon de raccordement avec caoutchouc. Il peut être utilisé pour des courbes horizontales et verticales de maximum 90°, mais</w:t>
      </w:r>
      <w:r w:rsidR="009C440E">
        <w:rPr>
          <w:rFonts w:ascii="Arial" w:hAnsi="Arial" w:cs="Arial"/>
          <w:b w:val="0"/>
          <w:caps w:val="0"/>
          <w:lang w:val="fr-FR"/>
        </w:rPr>
        <w:t xml:space="preserve"> également pour d’autres situa</w:t>
      </w:r>
      <w:r w:rsidRPr="007E2506">
        <w:rPr>
          <w:rFonts w:ascii="Arial" w:hAnsi="Arial" w:cs="Arial"/>
          <w:b w:val="0"/>
          <w:caps w:val="0"/>
          <w:lang w:val="fr-FR"/>
        </w:rPr>
        <w:t>tion</w:t>
      </w:r>
      <w:r>
        <w:rPr>
          <w:rFonts w:ascii="Arial" w:hAnsi="Arial" w:cs="Arial"/>
          <w:b w:val="0"/>
          <w:caps w:val="0"/>
          <w:lang w:val="fr-FR"/>
        </w:rPr>
        <w:t>s difficiles (ex. courbe en S).</w:t>
      </w:r>
      <w:r w:rsidR="009C440E">
        <w:rPr>
          <w:rFonts w:ascii="Arial" w:hAnsi="Arial" w:cs="Arial"/>
          <w:b w:val="0"/>
          <w:caps w:val="0"/>
          <w:lang w:val="fr-FR"/>
        </w:rPr>
        <w:t xml:space="preserve"> </w:t>
      </w:r>
      <w:r w:rsidRPr="007E2506">
        <w:rPr>
          <w:rFonts w:ascii="Arial" w:hAnsi="Arial" w:cs="Arial"/>
          <w:b w:val="0"/>
          <w:caps w:val="0"/>
          <w:lang w:val="fr-FR"/>
        </w:rPr>
        <w:t>Le raccord flexible a un diamètre extérieur de 140 x 64 mm</w:t>
      </w:r>
      <w:r w:rsidR="009C440E">
        <w:rPr>
          <w:rFonts w:ascii="Arial" w:hAnsi="Arial" w:cs="Arial"/>
          <w:b w:val="0"/>
          <w:caps w:val="0"/>
          <w:lang w:val="fr-FR"/>
        </w:rPr>
        <w:t xml:space="preserve"> et un diamètre intérieur équivalent de 90 </w:t>
      </w:r>
      <w:proofErr w:type="spellStart"/>
      <w:r w:rsidR="009C440E">
        <w:rPr>
          <w:rFonts w:ascii="Arial" w:hAnsi="Arial" w:cs="Arial"/>
          <w:b w:val="0"/>
          <w:caps w:val="0"/>
          <w:lang w:val="fr-FR"/>
        </w:rPr>
        <w:t>mm.</w:t>
      </w:r>
      <w:proofErr w:type="spellEnd"/>
    </w:p>
    <w:p w:rsidR="007E2506" w:rsidRPr="007E2506" w:rsidRDefault="007E2506" w:rsidP="007E2506">
      <w:pPr>
        <w:pStyle w:val="besteksubtitel"/>
        <w:rPr>
          <w:rFonts w:ascii="Arial" w:hAnsi="Arial" w:cs="Arial"/>
          <w:b w:val="0"/>
          <w:caps w:val="0"/>
          <w:lang w:val="fr-FR"/>
        </w:rPr>
      </w:pPr>
      <w:r w:rsidRPr="007E2506">
        <w:rPr>
          <w:rFonts w:ascii="Arial" w:hAnsi="Arial" w:cs="Arial"/>
          <w:b w:val="0"/>
          <w:caps w:val="0"/>
          <w:lang w:val="fr-FR"/>
        </w:rPr>
        <w:t xml:space="preserve">Les grandes dimensions du conduit permettent de transporter </w:t>
      </w:r>
      <w:r w:rsidRPr="009C440E">
        <w:rPr>
          <w:rFonts w:ascii="Arial" w:hAnsi="Arial" w:cs="Arial"/>
          <w:caps w:val="0"/>
          <w:lang w:val="fr-FR"/>
        </w:rPr>
        <w:t>des débits d’air importants à des faibles vitesses d’air</w:t>
      </w:r>
      <w:r w:rsidRPr="007E2506">
        <w:rPr>
          <w:rFonts w:ascii="Arial" w:hAnsi="Arial" w:cs="Arial"/>
          <w:b w:val="0"/>
          <w:caps w:val="0"/>
          <w:lang w:val="fr-FR"/>
        </w:rPr>
        <w:t xml:space="preserve">, ce qui résulte en un </w:t>
      </w:r>
      <w:r w:rsidRPr="009C440E">
        <w:rPr>
          <w:rFonts w:ascii="Arial" w:hAnsi="Arial" w:cs="Arial"/>
          <w:caps w:val="0"/>
          <w:lang w:val="fr-FR"/>
        </w:rPr>
        <w:t xml:space="preserve">fonctionnement silencieux </w:t>
      </w:r>
      <w:r w:rsidRPr="007E2506">
        <w:rPr>
          <w:rFonts w:ascii="Arial" w:hAnsi="Arial" w:cs="Arial"/>
          <w:b w:val="0"/>
          <w:caps w:val="0"/>
          <w:lang w:val="fr-FR"/>
        </w:rPr>
        <w:t>du système de ventilation.</w:t>
      </w:r>
    </w:p>
    <w:p w:rsidR="007E2506" w:rsidRPr="001B32F5" w:rsidRDefault="007E2506" w:rsidP="007E2506">
      <w:pPr>
        <w:pStyle w:val="besteksubtitel"/>
        <w:rPr>
          <w:rFonts w:ascii="Arial" w:hAnsi="Arial" w:cs="Arial"/>
          <w:b w:val="0"/>
          <w:caps w:val="0"/>
          <w:lang w:val="fr-FR"/>
        </w:rPr>
      </w:pPr>
      <w:r w:rsidRPr="007E2506">
        <w:rPr>
          <w:rFonts w:ascii="Arial" w:hAnsi="Arial" w:cs="Arial"/>
          <w:b w:val="0"/>
          <w:caps w:val="0"/>
          <w:lang w:val="fr-FR"/>
        </w:rPr>
        <w:t xml:space="preserve">La </w:t>
      </w:r>
      <w:r w:rsidRPr="009C440E">
        <w:rPr>
          <w:rFonts w:ascii="Arial" w:hAnsi="Arial" w:cs="Arial"/>
          <w:caps w:val="0"/>
          <w:lang w:val="fr-FR"/>
        </w:rPr>
        <w:t>hauteur limitée</w:t>
      </w:r>
      <w:r w:rsidRPr="007E2506">
        <w:rPr>
          <w:rFonts w:ascii="Arial" w:hAnsi="Arial" w:cs="Arial"/>
          <w:b w:val="0"/>
          <w:caps w:val="0"/>
          <w:lang w:val="fr-FR"/>
        </w:rPr>
        <w:t xml:space="preserve"> du raccord Easyflex</w:t>
      </w:r>
      <w:r w:rsidRPr="00A41BAC">
        <w:rPr>
          <w:rFonts w:ascii="Arial" w:hAnsi="Arial" w:cs="Arial"/>
          <w:b w:val="0"/>
          <w:caps w:val="0"/>
          <w:vertAlign w:val="superscript"/>
          <w:lang w:val="fr-FR"/>
        </w:rPr>
        <w:t>®</w:t>
      </w:r>
      <w:r w:rsidRPr="007E2506">
        <w:rPr>
          <w:rFonts w:ascii="Arial" w:hAnsi="Arial" w:cs="Arial"/>
          <w:b w:val="0"/>
          <w:caps w:val="0"/>
          <w:lang w:val="fr-FR"/>
        </w:rPr>
        <w:t xml:space="preserve"> permet de l’inté</w:t>
      </w:r>
      <w:r w:rsidR="009C440E">
        <w:rPr>
          <w:rFonts w:ascii="Arial" w:hAnsi="Arial" w:cs="Arial"/>
          <w:b w:val="0"/>
          <w:caps w:val="0"/>
          <w:lang w:val="fr-FR"/>
        </w:rPr>
        <w:t>grer aisément dans un faux pla</w:t>
      </w:r>
      <w:r w:rsidRPr="007E2506">
        <w:rPr>
          <w:rFonts w:ascii="Arial" w:hAnsi="Arial" w:cs="Arial"/>
          <w:b w:val="0"/>
          <w:caps w:val="0"/>
          <w:lang w:val="fr-FR"/>
        </w:rPr>
        <w:t>fond ou une paroi murale. Il peut aussi être coulé dans la chape ou le béton moyennant l’installat</w:t>
      </w:r>
      <w:r>
        <w:rPr>
          <w:rFonts w:ascii="Arial" w:hAnsi="Arial" w:cs="Arial"/>
          <w:b w:val="0"/>
          <w:caps w:val="0"/>
          <w:lang w:val="fr-FR"/>
        </w:rPr>
        <w:t>ion de renforcement/d’armature.</w:t>
      </w:r>
      <w:r w:rsidR="009C440E">
        <w:rPr>
          <w:rFonts w:ascii="Arial" w:hAnsi="Arial" w:cs="Arial"/>
          <w:b w:val="0"/>
          <w:caps w:val="0"/>
          <w:lang w:val="fr-FR"/>
        </w:rPr>
        <w:t xml:space="preserve"> </w:t>
      </w:r>
      <w:r w:rsidRPr="007E2506">
        <w:rPr>
          <w:rFonts w:ascii="Arial" w:hAnsi="Arial" w:cs="Arial"/>
          <w:b w:val="0"/>
          <w:caps w:val="0"/>
          <w:lang w:val="fr-FR"/>
        </w:rPr>
        <w:t xml:space="preserve">La paroi intérieure lissée a des caractéristiques </w:t>
      </w:r>
      <w:r w:rsidRPr="009C440E">
        <w:rPr>
          <w:rFonts w:ascii="Arial" w:hAnsi="Arial" w:cs="Arial"/>
          <w:caps w:val="0"/>
          <w:lang w:val="fr-FR"/>
        </w:rPr>
        <w:t>antistatiques</w:t>
      </w:r>
      <w:r w:rsidRPr="007E2506">
        <w:rPr>
          <w:rFonts w:ascii="Arial" w:hAnsi="Arial" w:cs="Arial"/>
          <w:b w:val="0"/>
          <w:caps w:val="0"/>
          <w:lang w:val="fr-FR"/>
        </w:rPr>
        <w:t xml:space="preserve"> pour éviter l’accumulation de poussière et la prolifération des bactéries.</w:t>
      </w:r>
    </w:p>
    <w:p w:rsidR="001B32F5" w:rsidRPr="00D87911" w:rsidRDefault="001B32F5" w:rsidP="00D87911">
      <w:pPr>
        <w:pStyle w:val="besteksubtitel"/>
        <w:rPr>
          <w:rFonts w:ascii="Arial" w:hAnsi="Arial" w:cs="Arial"/>
          <w:b w:val="0"/>
          <w:caps w:val="0"/>
          <w:lang w:val="fr-FR"/>
        </w:rPr>
      </w:pPr>
    </w:p>
    <w:p w:rsidR="00D87911" w:rsidRPr="00D87911" w:rsidRDefault="00D87911" w:rsidP="00F63A5E">
      <w:pPr>
        <w:pStyle w:val="besteksubtitel"/>
        <w:ind w:left="426"/>
        <w:rPr>
          <w:rFonts w:ascii="Arial" w:hAnsi="Arial" w:cs="Arial"/>
          <w:b w:val="0"/>
          <w:caps w:val="0"/>
          <w:lang w:val="fr-FR"/>
        </w:rPr>
      </w:pPr>
    </w:p>
    <w:p w:rsidR="00140B6F" w:rsidRPr="004250BD" w:rsidRDefault="00D87911" w:rsidP="00140B6F">
      <w:pPr>
        <w:pStyle w:val="besteksubtitel"/>
        <w:rPr>
          <w:rFonts w:ascii="Arial" w:hAnsi="Arial" w:cs="Arial"/>
          <w:b w:val="0"/>
          <w:caps w:val="0"/>
          <w:sz w:val="16"/>
          <w:szCs w:val="16"/>
        </w:rPr>
      </w:pPr>
      <w:r>
        <w:rPr>
          <w:rFonts w:ascii="Arial" w:hAnsi="Arial" w:cs="Arial"/>
        </w:rPr>
        <w:t>CARACTERISTIQUES DU PRODUIT</w:t>
      </w:r>
    </w:p>
    <w:p w:rsidR="001B32F5" w:rsidRDefault="001B32F5" w:rsidP="001B32F5">
      <w:pPr>
        <w:pStyle w:val="besteksubtitel"/>
        <w:rPr>
          <w:rFonts w:ascii="Arial" w:hAnsi="Arial" w:cs="Arial"/>
          <w:b w:val="0"/>
          <w:caps w:val="0"/>
        </w:rPr>
      </w:pPr>
    </w:p>
    <w:p w:rsidR="007E2506" w:rsidRPr="007E2506" w:rsidRDefault="007E2506" w:rsidP="007E2506">
      <w:pPr>
        <w:pStyle w:val="besteksubtitel"/>
        <w:numPr>
          <w:ilvl w:val="0"/>
          <w:numId w:val="1"/>
        </w:numPr>
        <w:ind w:left="426" w:hanging="426"/>
        <w:rPr>
          <w:rFonts w:ascii="Arial" w:hAnsi="Arial" w:cs="Arial"/>
          <w:b w:val="0"/>
          <w:caps w:val="0"/>
        </w:rPr>
      </w:pPr>
      <w:proofErr w:type="spellStart"/>
      <w:r w:rsidRPr="007E2506">
        <w:rPr>
          <w:rFonts w:ascii="Arial" w:hAnsi="Arial" w:cs="Arial"/>
          <w:b w:val="0"/>
          <w:caps w:val="0"/>
        </w:rPr>
        <w:t>Paroi</w:t>
      </w:r>
      <w:proofErr w:type="spellEnd"/>
      <w:r w:rsidRPr="007E2506">
        <w:rPr>
          <w:rFonts w:ascii="Arial" w:hAnsi="Arial" w:cs="Arial"/>
          <w:b w:val="0"/>
          <w:caps w:val="0"/>
        </w:rPr>
        <w:t xml:space="preserve"> </w:t>
      </w:r>
      <w:proofErr w:type="spellStart"/>
      <w:r w:rsidRPr="007E2506">
        <w:rPr>
          <w:rFonts w:ascii="Arial" w:hAnsi="Arial" w:cs="Arial"/>
          <w:b w:val="0"/>
          <w:caps w:val="0"/>
        </w:rPr>
        <w:t>simple</w:t>
      </w:r>
      <w:bookmarkStart w:id="0" w:name="_GoBack"/>
      <w:bookmarkEnd w:id="0"/>
      <w:proofErr w:type="spellEnd"/>
    </w:p>
    <w:p w:rsidR="007E2506" w:rsidRPr="007E2506" w:rsidRDefault="007E2506" w:rsidP="007E2506">
      <w:pPr>
        <w:pStyle w:val="besteksubtitel"/>
        <w:numPr>
          <w:ilvl w:val="0"/>
          <w:numId w:val="7"/>
        </w:numPr>
        <w:rPr>
          <w:rFonts w:ascii="Arial" w:hAnsi="Arial" w:cs="Arial"/>
          <w:b w:val="0"/>
          <w:caps w:val="0"/>
        </w:rPr>
      </w:pPr>
      <w:proofErr w:type="spellStart"/>
      <w:r w:rsidRPr="007E2506">
        <w:rPr>
          <w:rFonts w:ascii="Arial" w:hAnsi="Arial" w:cs="Arial"/>
          <w:b w:val="0"/>
          <w:caps w:val="0"/>
        </w:rPr>
        <w:t>Paroi</w:t>
      </w:r>
      <w:proofErr w:type="spellEnd"/>
      <w:r w:rsidRPr="007E2506">
        <w:rPr>
          <w:rFonts w:ascii="Arial" w:hAnsi="Arial" w:cs="Arial"/>
          <w:b w:val="0"/>
          <w:caps w:val="0"/>
        </w:rPr>
        <w:t xml:space="preserve"> extérieure </w:t>
      </w:r>
      <w:proofErr w:type="spellStart"/>
      <w:r w:rsidRPr="007E2506">
        <w:rPr>
          <w:rFonts w:ascii="Arial" w:hAnsi="Arial" w:cs="Arial"/>
          <w:b w:val="0"/>
          <w:caps w:val="0"/>
        </w:rPr>
        <w:t>plissée</w:t>
      </w:r>
      <w:proofErr w:type="spellEnd"/>
    </w:p>
    <w:p w:rsidR="007E2506" w:rsidRPr="007E2506" w:rsidRDefault="007E2506" w:rsidP="007E2506">
      <w:pPr>
        <w:pStyle w:val="besteksubtitel"/>
        <w:numPr>
          <w:ilvl w:val="0"/>
          <w:numId w:val="1"/>
        </w:numPr>
        <w:ind w:left="426" w:hanging="426"/>
        <w:rPr>
          <w:rFonts w:ascii="Arial" w:hAnsi="Arial" w:cs="Arial"/>
          <w:b w:val="0"/>
          <w:caps w:val="0"/>
        </w:rPr>
      </w:pPr>
      <w:proofErr w:type="spellStart"/>
      <w:r w:rsidRPr="007E2506">
        <w:rPr>
          <w:rFonts w:ascii="Arial" w:hAnsi="Arial" w:cs="Arial"/>
          <w:b w:val="0"/>
          <w:caps w:val="0"/>
        </w:rPr>
        <w:t>Fabriqué</w:t>
      </w:r>
      <w:proofErr w:type="spellEnd"/>
      <w:r w:rsidRPr="007E2506">
        <w:rPr>
          <w:rFonts w:ascii="Arial" w:hAnsi="Arial" w:cs="Arial"/>
          <w:b w:val="0"/>
          <w:caps w:val="0"/>
        </w:rPr>
        <w:t xml:space="preserve"> en </w:t>
      </w:r>
      <w:proofErr w:type="spellStart"/>
      <w:r w:rsidRPr="007E2506">
        <w:rPr>
          <w:rFonts w:ascii="Arial" w:hAnsi="Arial" w:cs="Arial"/>
          <w:b w:val="0"/>
          <w:caps w:val="0"/>
        </w:rPr>
        <w:t>polyéthylène</w:t>
      </w:r>
      <w:proofErr w:type="spellEnd"/>
    </w:p>
    <w:p w:rsidR="007E2506" w:rsidRPr="007E2506" w:rsidRDefault="007E2506" w:rsidP="007E2506">
      <w:pPr>
        <w:pStyle w:val="besteksubtitel"/>
        <w:numPr>
          <w:ilvl w:val="0"/>
          <w:numId w:val="6"/>
        </w:numPr>
        <w:rPr>
          <w:rFonts w:ascii="Arial" w:hAnsi="Arial" w:cs="Arial"/>
          <w:b w:val="0"/>
          <w:caps w:val="0"/>
        </w:rPr>
      </w:pPr>
      <w:r w:rsidRPr="007E2506">
        <w:rPr>
          <w:rFonts w:ascii="Arial" w:hAnsi="Arial" w:cs="Arial"/>
          <w:b w:val="0"/>
          <w:caps w:val="0"/>
        </w:rPr>
        <w:t>HDPE RAL 9002</w:t>
      </w:r>
    </w:p>
    <w:p w:rsidR="007E2506" w:rsidRPr="007E2506" w:rsidRDefault="007E2506" w:rsidP="007E2506">
      <w:pPr>
        <w:pStyle w:val="besteksubtitel"/>
        <w:numPr>
          <w:ilvl w:val="0"/>
          <w:numId w:val="1"/>
        </w:numPr>
        <w:ind w:left="426" w:hanging="426"/>
        <w:rPr>
          <w:rFonts w:ascii="Arial" w:hAnsi="Arial" w:cs="Arial"/>
          <w:b w:val="0"/>
          <w:caps w:val="0"/>
        </w:rPr>
      </w:pPr>
      <w:proofErr w:type="spellStart"/>
      <w:r w:rsidRPr="007E2506">
        <w:rPr>
          <w:rFonts w:ascii="Arial" w:hAnsi="Arial" w:cs="Arial"/>
          <w:b w:val="0"/>
          <w:caps w:val="0"/>
        </w:rPr>
        <w:t>Caractéristiques</w:t>
      </w:r>
      <w:proofErr w:type="spellEnd"/>
      <w:r w:rsidRPr="007E2506">
        <w:rPr>
          <w:rFonts w:ascii="Arial" w:hAnsi="Arial" w:cs="Arial"/>
          <w:b w:val="0"/>
          <w:caps w:val="0"/>
        </w:rPr>
        <w:t xml:space="preserve"> </w:t>
      </w:r>
      <w:proofErr w:type="spellStart"/>
      <w:r w:rsidRPr="007E2506">
        <w:rPr>
          <w:rFonts w:ascii="Arial" w:hAnsi="Arial" w:cs="Arial"/>
          <w:b w:val="0"/>
          <w:caps w:val="0"/>
        </w:rPr>
        <w:t>antistatiques</w:t>
      </w:r>
      <w:proofErr w:type="spellEnd"/>
    </w:p>
    <w:p w:rsidR="007E2506" w:rsidRPr="00E248D3" w:rsidRDefault="007E2506" w:rsidP="007E2506">
      <w:pPr>
        <w:pStyle w:val="besteksubtitel"/>
        <w:numPr>
          <w:ilvl w:val="0"/>
          <w:numId w:val="1"/>
        </w:numPr>
        <w:ind w:left="426" w:hanging="426"/>
        <w:rPr>
          <w:rFonts w:ascii="Arial" w:hAnsi="Arial" w:cs="Arial"/>
          <w:b w:val="0"/>
          <w:caps w:val="0"/>
          <w:lang w:val="fr-FR"/>
        </w:rPr>
      </w:pPr>
      <w:r w:rsidRPr="00E248D3">
        <w:rPr>
          <w:rFonts w:ascii="Arial" w:hAnsi="Arial" w:cs="Arial"/>
          <w:caps w:val="0"/>
          <w:lang w:val="fr-FR"/>
        </w:rPr>
        <w:t>Classe d’étanchéité à l’air D</w:t>
      </w:r>
      <w:r w:rsidRPr="00E248D3">
        <w:rPr>
          <w:rFonts w:ascii="Arial" w:hAnsi="Arial" w:cs="Arial"/>
          <w:b w:val="0"/>
          <w:caps w:val="0"/>
          <w:lang w:val="fr-FR"/>
        </w:rPr>
        <w:t xml:space="preserve"> (moyennant utilisation de bande collante)</w:t>
      </w:r>
    </w:p>
    <w:p w:rsidR="007E2506" w:rsidRPr="007E2506" w:rsidRDefault="007E2506" w:rsidP="007E2506">
      <w:pPr>
        <w:pStyle w:val="besteksubtitel"/>
        <w:numPr>
          <w:ilvl w:val="0"/>
          <w:numId w:val="1"/>
        </w:numPr>
        <w:ind w:left="426" w:hanging="426"/>
        <w:rPr>
          <w:rFonts w:ascii="Arial" w:hAnsi="Arial" w:cs="Arial"/>
          <w:b w:val="0"/>
          <w:caps w:val="0"/>
        </w:rPr>
      </w:pPr>
      <w:proofErr w:type="spellStart"/>
      <w:r w:rsidRPr="007E2506">
        <w:rPr>
          <w:rFonts w:ascii="Arial" w:hAnsi="Arial" w:cs="Arial"/>
          <w:b w:val="0"/>
          <w:caps w:val="0"/>
        </w:rPr>
        <w:t>Paroi</w:t>
      </w:r>
      <w:proofErr w:type="spellEnd"/>
      <w:r w:rsidRPr="007E2506">
        <w:rPr>
          <w:rFonts w:ascii="Arial" w:hAnsi="Arial" w:cs="Arial"/>
          <w:b w:val="0"/>
          <w:caps w:val="0"/>
        </w:rPr>
        <w:t xml:space="preserve"> </w:t>
      </w:r>
      <w:proofErr w:type="spellStart"/>
      <w:r w:rsidRPr="007E2506">
        <w:rPr>
          <w:rFonts w:ascii="Arial" w:hAnsi="Arial" w:cs="Arial"/>
          <w:b w:val="0"/>
          <w:caps w:val="0"/>
        </w:rPr>
        <w:t>intérieure</w:t>
      </w:r>
      <w:proofErr w:type="spellEnd"/>
      <w:r w:rsidRPr="007E2506">
        <w:rPr>
          <w:rFonts w:ascii="Arial" w:hAnsi="Arial" w:cs="Arial"/>
          <w:b w:val="0"/>
          <w:caps w:val="0"/>
        </w:rPr>
        <w:t xml:space="preserve"> </w:t>
      </w:r>
      <w:proofErr w:type="spellStart"/>
      <w:r w:rsidRPr="007E2506">
        <w:rPr>
          <w:rFonts w:ascii="Arial" w:hAnsi="Arial" w:cs="Arial"/>
          <w:b w:val="0"/>
          <w:caps w:val="0"/>
        </w:rPr>
        <w:t>lissée</w:t>
      </w:r>
      <w:proofErr w:type="spellEnd"/>
    </w:p>
    <w:p w:rsidR="007E2506" w:rsidRPr="001B32F5" w:rsidRDefault="007E2506" w:rsidP="007E2506">
      <w:pPr>
        <w:pStyle w:val="besteksubtitel"/>
        <w:rPr>
          <w:rFonts w:ascii="Arial" w:hAnsi="Arial" w:cs="Arial"/>
          <w:b w:val="0"/>
          <w:caps w:val="0"/>
        </w:rPr>
      </w:pPr>
    </w:p>
    <w:p w:rsidR="00D87911" w:rsidRPr="00F63A5E" w:rsidRDefault="00D87911" w:rsidP="00F63A5E">
      <w:pPr>
        <w:pStyle w:val="besteksubtitel"/>
        <w:rPr>
          <w:rFonts w:ascii="Arial" w:hAnsi="Arial" w:cs="Arial"/>
          <w:b w:val="0"/>
          <w:caps w:val="0"/>
        </w:rPr>
      </w:pPr>
    </w:p>
    <w:p w:rsidR="00F63A5E" w:rsidRDefault="00D87911" w:rsidP="00F63A5E">
      <w:pPr>
        <w:pStyle w:val="besteksubtitel"/>
        <w:rPr>
          <w:rFonts w:ascii="Arial" w:hAnsi="Arial" w:cs="Arial"/>
        </w:rPr>
      </w:pPr>
      <w:r>
        <w:rPr>
          <w:rFonts w:ascii="Arial" w:hAnsi="Arial" w:cs="Arial"/>
        </w:rPr>
        <w:t>PERTE DE CHARGE</w:t>
      </w:r>
    </w:p>
    <w:p w:rsidR="007E2506" w:rsidRDefault="007E2506" w:rsidP="00F63A5E">
      <w:pPr>
        <w:pStyle w:val="besteksubtitel"/>
        <w:rPr>
          <w:rFonts w:ascii="Arial" w:hAnsi="Arial" w:cs="Arial"/>
        </w:rPr>
      </w:pPr>
    </w:p>
    <w:p w:rsidR="00D87911" w:rsidRPr="007E2506" w:rsidRDefault="007E2506" w:rsidP="00F63A5E">
      <w:pPr>
        <w:pStyle w:val="besteksubtitel"/>
        <w:rPr>
          <w:noProof/>
        </w:rPr>
      </w:pPr>
      <w:r>
        <w:rPr>
          <w:noProof/>
        </w:rPr>
        <w:drawing>
          <wp:inline distT="0" distB="0" distL="0" distR="0" wp14:anchorId="040CB1F4" wp14:editId="7A6208C3">
            <wp:extent cx="5331599" cy="3070141"/>
            <wp:effectExtent l="0" t="0" r="254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869" t="2459" r="1575" b="2436"/>
                    <a:stretch/>
                  </pic:blipFill>
                  <pic:spPr bwMode="auto">
                    <a:xfrm>
                      <a:off x="0" y="0"/>
                      <a:ext cx="5352942" cy="3082431"/>
                    </a:xfrm>
                    <a:prstGeom prst="rect">
                      <a:avLst/>
                    </a:prstGeom>
                    <a:ln>
                      <a:noFill/>
                    </a:ln>
                    <a:extLst>
                      <a:ext uri="{53640926-AAD7-44D8-BBD7-CCE9431645EC}">
                        <a14:shadowObscured xmlns:a14="http://schemas.microsoft.com/office/drawing/2010/main"/>
                      </a:ext>
                    </a:extLst>
                  </pic:spPr>
                </pic:pic>
              </a:graphicData>
            </a:graphic>
          </wp:inline>
        </w:drawing>
      </w:r>
    </w:p>
    <w:sectPr w:rsidR="00D87911" w:rsidRPr="007E250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A5E" w:rsidRDefault="00F63A5E" w:rsidP="00F63A5E">
      <w:pPr>
        <w:spacing w:after="0" w:line="240" w:lineRule="auto"/>
      </w:pPr>
      <w:r>
        <w:separator/>
      </w:r>
    </w:p>
  </w:endnote>
  <w:endnote w:type="continuationSeparator" w:id="0">
    <w:p w:rsidR="00F63A5E" w:rsidRDefault="00F63A5E" w:rsidP="00F63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grotesque-Light">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Geogrotesque-SemiBold">
    <w:altName w:val="Times New Roman"/>
    <w:charset w:val="00"/>
    <w:family w:val="roman"/>
    <w:pitch w:val="variable"/>
  </w:font>
  <w:font w:name="Futura Std">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Geogrotesque Light">
    <w:altName w:val="MS Gothic"/>
    <w:panose1 w:val="00000000000000000000"/>
    <w:charset w:val="00"/>
    <w:family w:val="swiss"/>
    <w:notTrueType/>
    <w:pitch w:val="default"/>
    <w:sig w:usb0="00000000" w:usb1="08070000" w:usb2="00000010" w:usb3="00000000" w:csb0="00020001"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5E" w:rsidRDefault="001D13DB">
    <w:pPr>
      <w:pStyle w:val="Pieddepage"/>
    </w:pPr>
    <w:r>
      <w:t xml:space="preserve">Easyflex </w:t>
    </w:r>
    <w:proofErr w:type="spellStart"/>
    <w:r w:rsidR="007E2506">
      <w:t>Raccord</w:t>
    </w:r>
    <w:proofErr w:type="spellEnd"/>
    <w:r w:rsidR="007E2506">
      <w:t xml:space="preserve"> </w:t>
    </w:r>
    <w:proofErr w:type="spellStart"/>
    <w:r w:rsidR="007E2506">
      <w:t>flexible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A5E" w:rsidRDefault="00F63A5E" w:rsidP="00F63A5E">
      <w:pPr>
        <w:spacing w:after="0" w:line="240" w:lineRule="auto"/>
      </w:pPr>
      <w:r>
        <w:separator/>
      </w:r>
    </w:p>
  </w:footnote>
  <w:footnote w:type="continuationSeparator" w:id="0">
    <w:p w:rsidR="00F63A5E" w:rsidRDefault="00F63A5E" w:rsidP="00F63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32770"/>
    <w:multiLevelType w:val="hybridMultilevel"/>
    <w:tmpl w:val="D89C86EA"/>
    <w:lvl w:ilvl="0" w:tplc="08130005">
      <w:start w:val="1"/>
      <w:numFmt w:val="bullet"/>
      <w:lvlText w:val=""/>
      <w:lvlJc w:val="left"/>
      <w:pPr>
        <w:ind w:left="786" w:hanging="360"/>
      </w:pPr>
      <w:rPr>
        <w:rFonts w:ascii="Wingdings" w:hAnsi="Wingdings" w:hint="default"/>
      </w:rPr>
    </w:lvl>
    <w:lvl w:ilvl="1" w:tplc="08130003">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1" w15:restartNumberingAfterBreak="0">
    <w:nsid w:val="17FA797F"/>
    <w:multiLevelType w:val="hybridMultilevel"/>
    <w:tmpl w:val="EAE0566E"/>
    <w:lvl w:ilvl="0" w:tplc="A75CFECE">
      <w:numFmt w:val="bullet"/>
      <w:lvlText w:val="-"/>
      <w:lvlJc w:val="left"/>
      <w:pPr>
        <w:ind w:left="786" w:hanging="360"/>
      </w:pPr>
      <w:rPr>
        <w:rFonts w:ascii="Arial" w:eastAsia="Times New Roman" w:hAnsi="Arial" w:cs="Arial"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2" w15:restartNumberingAfterBreak="0">
    <w:nsid w:val="186345A4"/>
    <w:multiLevelType w:val="hybridMultilevel"/>
    <w:tmpl w:val="B5540E54"/>
    <w:lvl w:ilvl="0" w:tplc="08130005">
      <w:start w:val="1"/>
      <w:numFmt w:val="bullet"/>
      <w:lvlText w:val=""/>
      <w:lvlJc w:val="left"/>
      <w:pPr>
        <w:ind w:left="4968" w:hanging="360"/>
      </w:pPr>
      <w:rPr>
        <w:rFonts w:ascii="Wingdings" w:hAnsi="Wingdings" w:hint="default"/>
      </w:rPr>
    </w:lvl>
    <w:lvl w:ilvl="1" w:tplc="08130003" w:tentative="1">
      <w:start w:val="1"/>
      <w:numFmt w:val="bullet"/>
      <w:lvlText w:val="o"/>
      <w:lvlJc w:val="left"/>
      <w:pPr>
        <w:ind w:left="5688" w:hanging="360"/>
      </w:pPr>
      <w:rPr>
        <w:rFonts w:ascii="Courier New" w:hAnsi="Courier New" w:cs="Courier New" w:hint="default"/>
      </w:rPr>
    </w:lvl>
    <w:lvl w:ilvl="2" w:tplc="08130005" w:tentative="1">
      <w:start w:val="1"/>
      <w:numFmt w:val="bullet"/>
      <w:lvlText w:val=""/>
      <w:lvlJc w:val="left"/>
      <w:pPr>
        <w:ind w:left="6408" w:hanging="360"/>
      </w:pPr>
      <w:rPr>
        <w:rFonts w:ascii="Wingdings" w:hAnsi="Wingdings" w:hint="default"/>
      </w:rPr>
    </w:lvl>
    <w:lvl w:ilvl="3" w:tplc="08130001" w:tentative="1">
      <w:start w:val="1"/>
      <w:numFmt w:val="bullet"/>
      <w:lvlText w:val=""/>
      <w:lvlJc w:val="left"/>
      <w:pPr>
        <w:ind w:left="7128" w:hanging="360"/>
      </w:pPr>
      <w:rPr>
        <w:rFonts w:ascii="Symbol" w:hAnsi="Symbol" w:hint="default"/>
      </w:rPr>
    </w:lvl>
    <w:lvl w:ilvl="4" w:tplc="08130003" w:tentative="1">
      <w:start w:val="1"/>
      <w:numFmt w:val="bullet"/>
      <w:lvlText w:val="o"/>
      <w:lvlJc w:val="left"/>
      <w:pPr>
        <w:ind w:left="7848" w:hanging="360"/>
      </w:pPr>
      <w:rPr>
        <w:rFonts w:ascii="Courier New" w:hAnsi="Courier New" w:cs="Courier New" w:hint="default"/>
      </w:rPr>
    </w:lvl>
    <w:lvl w:ilvl="5" w:tplc="08130005" w:tentative="1">
      <w:start w:val="1"/>
      <w:numFmt w:val="bullet"/>
      <w:lvlText w:val=""/>
      <w:lvlJc w:val="left"/>
      <w:pPr>
        <w:ind w:left="8568" w:hanging="360"/>
      </w:pPr>
      <w:rPr>
        <w:rFonts w:ascii="Wingdings" w:hAnsi="Wingdings" w:hint="default"/>
      </w:rPr>
    </w:lvl>
    <w:lvl w:ilvl="6" w:tplc="08130001" w:tentative="1">
      <w:start w:val="1"/>
      <w:numFmt w:val="bullet"/>
      <w:lvlText w:val=""/>
      <w:lvlJc w:val="left"/>
      <w:pPr>
        <w:ind w:left="9288" w:hanging="360"/>
      </w:pPr>
      <w:rPr>
        <w:rFonts w:ascii="Symbol" w:hAnsi="Symbol" w:hint="default"/>
      </w:rPr>
    </w:lvl>
    <w:lvl w:ilvl="7" w:tplc="08130003" w:tentative="1">
      <w:start w:val="1"/>
      <w:numFmt w:val="bullet"/>
      <w:lvlText w:val="o"/>
      <w:lvlJc w:val="left"/>
      <w:pPr>
        <w:ind w:left="10008" w:hanging="360"/>
      </w:pPr>
      <w:rPr>
        <w:rFonts w:ascii="Courier New" w:hAnsi="Courier New" w:cs="Courier New" w:hint="default"/>
      </w:rPr>
    </w:lvl>
    <w:lvl w:ilvl="8" w:tplc="08130005" w:tentative="1">
      <w:start w:val="1"/>
      <w:numFmt w:val="bullet"/>
      <w:lvlText w:val=""/>
      <w:lvlJc w:val="left"/>
      <w:pPr>
        <w:ind w:left="10728" w:hanging="360"/>
      </w:pPr>
      <w:rPr>
        <w:rFonts w:ascii="Wingdings" w:hAnsi="Wingdings" w:hint="default"/>
      </w:rPr>
    </w:lvl>
  </w:abstractNum>
  <w:abstractNum w:abstractNumId="3" w15:restartNumberingAfterBreak="0">
    <w:nsid w:val="19F32640"/>
    <w:multiLevelType w:val="hybridMultilevel"/>
    <w:tmpl w:val="33C8DEB2"/>
    <w:lvl w:ilvl="0" w:tplc="95AC92E0">
      <w:numFmt w:val="bullet"/>
      <w:lvlText w:val="-"/>
      <w:lvlJc w:val="left"/>
      <w:pPr>
        <w:ind w:left="786" w:hanging="360"/>
      </w:pPr>
      <w:rPr>
        <w:rFonts w:ascii="Arial" w:eastAsia="Times New Roman" w:hAnsi="Arial" w:cs="Arial" w:hint="default"/>
      </w:rPr>
    </w:lvl>
    <w:lvl w:ilvl="1" w:tplc="08130003">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4" w15:restartNumberingAfterBreak="0">
    <w:nsid w:val="30126CFB"/>
    <w:multiLevelType w:val="hybridMultilevel"/>
    <w:tmpl w:val="60D41D20"/>
    <w:lvl w:ilvl="0" w:tplc="08130005">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4FD1589B"/>
    <w:multiLevelType w:val="hybridMultilevel"/>
    <w:tmpl w:val="4E766CE0"/>
    <w:lvl w:ilvl="0" w:tplc="5D5294A6">
      <w:numFmt w:val="bullet"/>
      <w:lvlText w:val="-"/>
      <w:lvlJc w:val="left"/>
      <w:pPr>
        <w:ind w:left="786" w:hanging="360"/>
      </w:pPr>
      <w:rPr>
        <w:rFonts w:ascii="Arial" w:eastAsia="Times New Roman" w:hAnsi="Arial" w:cs="Arial"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6" w15:restartNumberingAfterBreak="0">
    <w:nsid w:val="61651E76"/>
    <w:multiLevelType w:val="hybridMultilevel"/>
    <w:tmpl w:val="763EAA00"/>
    <w:lvl w:ilvl="0" w:tplc="58F66428">
      <w:numFmt w:val="bullet"/>
      <w:lvlText w:val="•"/>
      <w:lvlJc w:val="left"/>
      <w:pPr>
        <w:ind w:left="1587" w:hanging="171"/>
      </w:pPr>
      <w:rPr>
        <w:rFonts w:ascii="Geogrotesque-Light" w:eastAsia="Geogrotesque-Light" w:hAnsi="Geogrotesque-Light" w:cs="Geogrotesque-Light" w:hint="default"/>
        <w:color w:val="6D6E71"/>
        <w:w w:val="152"/>
        <w:sz w:val="16"/>
        <w:szCs w:val="16"/>
      </w:rPr>
    </w:lvl>
    <w:lvl w:ilvl="1" w:tplc="D3A4D488">
      <w:numFmt w:val="bullet"/>
      <w:lvlText w:val="–"/>
      <w:lvlJc w:val="left"/>
      <w:pPr>
        <w:ind w:left="1757" w:hanging="171"/>
      </w:pPr>
      <w:rPr>
        <w:rFonts w:ascii="Geogrotesque-Light" w:eastAsia="Geogrotesque-Light" w:hAnsi="Geogrotesque-Light" w:cs="Geogrotesque-Light" w:hint="default"/>
        <w:color w:val="6D6E71"/>
        <w:spacing w:val="-2"/>
        <w:w w:val="100"/>
        <w:sz w:val="16"/>
        <w:szCs w:val="16"/>
      </w:rPr>
    </w:lvl>
    <w:lvl w:ilvl="2" w:tplc="EEC81192">
      <w:numFmt w:val="bullet"/>
      <w:lvlText w:val="•"/>
      <w:lvlJc w:val="left"/>
      <w:pPr>
        <w:ind w:left="2373" w:hanging="171"/>
      </w:pPr>
      <w:rPr>
        <w:rFonts w:hint="default"/>
      </w:rPr>
    </w:lvl>
    <w:lvl w:ilvl="3" w:tplc="6CDE22D4">
      <w:numFmt w:val="bullet"/>
      <w:lvlText w:val="•"/>
      <w:lvlJc w:val="left"/>
      <w:pPr>
        <w:ind w:left="2987" w:hanging="171"/>
      </w:pPr>
      <w:rPr>
        <w:rFonts w:hint="default"/>
      </w:rPr>
    </w:lvl>
    <w:lvl w:ilvl="4" w:tplc="A70AD1F0">
      <w:numFmt w:val="bullet"/>
      <w:lvlText w:val="•"/>
      <w:lvlJc w:val="left"/>
      <w:pPr>
        <w:ind w:left="3601" w:hanging="171"/>
      </w:pPr>
      <w:rPr>
        <w:rFonts w:hint="default"/>
      </w:rPr>
    </w:lvl>
    <w:lvl w:ilvl="5" w:tplc="8F9CE406">
      <w:numFmt w:val="bullet"/>
      <w:lvlText w:val="•"/>
      <w:lvlJc w:val="left"/>
      <w:pPr>
        <w:ind w:left="4215" w:hanging="171"/>
      </w:pPr>
      <w:rPr>
        <w:rFonts w:hint="default"/>
      </w:rPr>
    </w:lvl>
    <w:lvl w:ilvl="6" w:tplc="54D87A96">
      <w:numFmt w:val="bullet"/>
      <w:lvlText w:val="•"/>
      <w:lvlJc w:val="left"/>
      <w:pPr>
        <w:ind w:left="4829" w:hanging="171"/>
      </w:pPr>
      <w:rPr>
        <w:rFonts w:hint="default"/>
      </w:rPr>
    </w:lvl>
    <w:lvl w:ilvl="7" w:tplc="5A8C0CEE">
      <w:numFmt w:val="bullet"/>
      <w:lvlText w:val="•"/>
      <w:lvlJc w:val="left"/>
      <w:pPr>
        <w:ind w:left="5443" w:hanging="171"/>
      </w:pPr>
      <w:rPr>
        <w:rFonts w:hint="default"/>
      </w:rPr>
    </w:lvl>
    <w:lvl w:ilvl="8" w:tplc="52B0B1FC">
      <w:numFmt w:val="bullet"/>
      <w:lvlText w:val="•"/>
      <w:lvlJc w:val="left"/>
      <w:pPr>
        <w:ind w:left="6057" w:hanging="171"/>
      </w:pPr>
      <w:rPr>
        <w:rFonts w:hint="default"/>
      </w:rPr>
    </w:lvl>
  </w:abstractNum>
  <w:num w:numId="1">
    <w:abstractNumId w:val="4"/>
  </w:num>
  <w:num w:numId="2">
    <w:abstractNumId w:val="2"/>
  </w:num>
  <w:num w:numId="3">
    <w:abstractNumId w:val="0"/>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6F"/>
    <w:rsid w:val="000609B3"/>
    <w:rsid w:val="00140B6F"/>
    <w:rsid w:val="00182232"/>
    <w:rsid w:val="001B32F5"/>
    <w:rsid w:val="001D13DB"/>
    <w:rsid w:val="001E0B7E"/>
    <w:rsid w:val="001F75DD"/>
    <w:rsid w:val="002B3025"/>
    <w:rsid w:val="00452455"/>
    <w:rsid w:val="00485141"/>
    <w:rsid w:val="005731FB"/>
    <w:rsid w:val="00624346"/>
    <w:rsid w:val="00655FDF"/>
    <w:rsid w:val="00664812"/>
    <w:rsid w:val="00666EF5"/>
    <w:rsid w:val="0069479B"/>
    <w:rsid w:val="007E2506"/>
    <w:rsid w:val="0092458E"/>
    <w:rsid w:val="00933BC9"/>
    <w:rsid w:val="009C440E"/>
    <w:rsid w:val="00A41BAC"/>
    <w:rsid w:val="00AC12B7"/>
    <w:rsid w:val="00C13773"/>
    <w:rsid w:val="00D87911"/>
    <w:rsid w:val="00DE6DC8"/>
    <w:rsid w:val="00E248D3"/>
    <w:rsid w:val="00F63A5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DC5AB04-2221-43E4-B008-61071915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itre3">
    <w:name w:val="heading 3"/>
    <w:basedOn w:val="Normal"/>
    <w:link w:val="Titre3Car"/>
    <w:uiPriority w:val="1"/>
    <w:qFormat/>
    <w:rsid w:val="00F63A5E"/>
    <w:pPr>
      <w:widowControl w:val="0"/>
      <w:autoSpaceDE w:val="0"/>
      <w:autoSpaceDN w:val="0"/>
      <w:spacing w:after="0" w:line="240" w:lineRule="auto"/>
      <w:ind w:left="1417"/>
      <w:outlineLvl w:val="2"/>
    </w:pPr>
    <w:rPr>
      <w:rFonts w:ascii="Geogrotesque-SemiBold" w:eastAsia="Geogrotesque-SemiBold" w:hAnsi="Geogrotesque-SemiBold" w:cs="Geogrotesque-SemiBold"/>
      <w:b/>
      <w:bCs/>
      <w:sz w:val="24"/>
      <w:szCs w:val="24"/>
      <w:lang w:val="en-US"/>
    </w:rPr>
  </w:style>
  <w:style w:type="paragraph" w:styleId="Titre5">
    <w:name w:val="heading 5"/>
    <w:basedOn w:val="Normal"/>
    <w:link w:val="Titre5Car"/>
    <w:uiPriority w:val="1"/>
    <w:qFormat/>
    <w:rsid w:val="00F63A5E"/>
    <w:pPr>
      <w:widowControl w:val="0"/>
      <w:autoSpaceDE w:val="0"/>
      <w:autoSpaceDN w:val="0"/>
      <w:spacing w:before="107" w:after="0" w:line="240" w:lineRule="auto"/>
      <w:ind w:right="2840"/>
      <w:jc w:val="center"/>
      <w:outlineLvl w:val="4"/>
    </w:pPr>
    <w:rPr>
      <w:rFonts w:ascii="Futura Std" w:eastAsia="Futura Std" w:hAnsi="Futura Std" w:cs="Futura Std"/>
      <w:b/>
      <w:bCs/>
      <w:sz w:val="18"/>
      <w:szCs w:val="1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stekproduct">
    <w:name w:val="bestekproduct"/>
    <w:basedOn w:val="Normal"/>
    <w:rsid w:val="00140B6F"/>
    <w:pPr>
      <w:spacing w:after="0" w:line="240" w:lineRule="auto"/>
    </w:pPr>
    <w:rPr>
      <w:rFonts w:ascii="Arial" w:eastAsia="Times New Roman" w:hAnsi="Arial" w:cs="Times New Roman"/>
      <w:caps/>
      <w:color w:val="008000"/>
      <w:sz w:val="20"/>
      <w:szCs w:val="20"/>
      <w:lang w:eastAsia="nl-BE"/>
    </w:rPr>
  </w:style>
  <w:style w:type="character" w:styleId="Lienhypertexte">
    <w:name w:val="Hyperlink"/>
    <w:rsid w:val="00140B6F"/>
    <w:rPr>
      <w:color w:val="0000FF"/>
      <w:u w:val="single"/>
    </w:rPr>
  </w:style>
  <w:style w:type="paragraph" w:customStyle="1" w:styleId="besteksubtitel">
    <w:name w:val="besteksubtitel"/>
    <w:basedOn w:val="Normal"/>
    <w:rsid w:val="00140B6F"/>
    <w:pPr>
      <w:spacing w:after="0" w:line="240" w:lineRule="auto"/>
    </w:pPr>
    <w:rPr>
      <w:rFonts w:ascii="Tahoma" w:eastAsia="Times New Roman" w:hAnsi="Tahoma" w:cs="Times New Roman"/>
      <w:b/>
      <w:caps/>
      <w:sz w:val="20"/>
      <w:szCs w:val="20"/>
      <w:lang w:eastAsia="nl-BE"/>
    </w:rPr>
  </w:style>
  <w:style w:type="paragraph" w:customStyle="1" w:styleId="bestekproductserie">
    <w:name w:val="bestekproductserie"/>
    <w:basedOn w:val="besteksubtitel"/>
    <w:rsid w:val="00140B6F"/>
    <w:rPr>
      <w:b w:val="0"/>
      <w:color w:val="008000"/>
    </w:rPr>
  </w:style>
  <w:style w:type="paragraph" w:customStyle="1" w:styleId="Pa6">
    <w:name w:val="Pa6"/>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paragraph" w:customStyle="1" w:styleId="Pa7">
    <w:name w:val="Pa7"/>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character" w:customStyle="1" w:styleId="A3">
    <w:name w:val="A3"/>
    <w:uiPriority w:val="99"/>
    <w:rsid w:val="00F63A5E"/>
    <w:rPr>
      <w:rFonts w:cs="Futura Std Book"/>
      <w:b/>
      <w:bCs/>
      <w:color w:val="000000"/>
      <w:sz w:val="30"/>
      <w:szCs w:val="30"/>
    </w:rPr>
  </w:style>
  <w:style w:type="character" w:customStyle="1" w:styleId="Titre3Car">
    <w:name w:val="Titre 3 Car"/>
    <w:basedOn w:val="Policepardfaut"/>
    <w:link w:val="Titre3"/>
    <w:uiPriority w:val="1"/>
    <w:rsid w:val="00F63A5E"/>
    <w:rPr>
      <w:rFonts w:ascii="Geogrotesque-SemiBold" w:eastAsia="Geogrotesque-SemiBold" w:hAnsi="Geogrotesque-SemiBold" w:cs="Geogrotesque-SemiBold"/>
      <w:b/>
      <w:bCs/>
      <w:sz w:val="24"/>
      <w:szCs w:val="24"/>
      <w:lang w:val="en-US"/>
    </w:rPr>
  </w:style>
  <w:style w:type="character" w:customStyle="1" w:styleId="Titre5Car">
    <w:name w:val="Titre 5 Car"/>
    <w:basedOn w:val="Policepardfaut"/>
    <w:link w:val="Titre5"/>
    <w:uiPriority w:val="1"/>
    <w:rsid w:val="00F63A5E"/>
    <w:rPr>
      <w:rFonts w:ascii="Futura Std" w:eastAsia="Futura Std" w:hAnsi="Futura Std" w:cs="Futura Std"/>
      <w:b/>
      <w:bCs/>
      <w:sz w:val="18"/>
      <w:szCs w:val="18"/>
      <w:lang w:val="en-US"/>
    </w:rPr>
  </w:style>
  <w:style w:type="table" w:customStyle="1" w:styleId="TableNormal">
    <w:name w:val="Table Normal"/>
    <w:uiPriority w:val="2"/>
    <w:semiHidden/>
    <w:unhideWhenUsed/>
    <w:qFormat/>
    <w:rsid w:val="00F63A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F63A5E"/>
    <w:pPr>
      <w:widowControl w:val="0"/>
      <w:autoSpaceDE w:val="0"/>
      <w:autoSpaceDN w:val="0"/>
      <w:spacing w:after="0" w:line="240" w:lineRule="auto"/>
    </w:pPr>
    <w:rPr>
      <w:rFonts w:ascii="Geogrotesque-Light" w:eastAsia="Geogrotesque-Light" w:hAnsi="Geogrotesque-Light" w:cs="Geogrotesque-Light"/>
      <w:sz w:val="16"/>
      <w:szCs w:val="16"/>
      <w:lang w:val="en-US"/>
    </w:rPr>
  </w:style>
  <w:style w:type="character" w:customStyle="1" w:styleId="CorpsdetexteCar">
    <w:name w:val="Corps de texte Car"/>
    <w:basedOn w:val="Policepardfaut"/>
    <w:link w:val="Corpsdetexte"/>
    <w:uiPriority w:val="1"/>
    <w:rsid w:val="00F63A5E"/>
    <w:rPr>
      <w:rFonts w:ascii="Geogrotesque-Light" w:eastAsia="Geogrotesque-Light" w:hAnsi="Geogrotesque-Light" w:cs="Geogrotesque-Light"/>
      <w:sz w:val="16"/>
      <w:szCs w:val="16"/>
      <w:lang w:val="en-US"/>
    </w:rPr>
  </w:style>
  <w:style w:type="paragraph" w:customStyle="1" w:styleId="TableParagraph">
    <w:name w:val="Table Paragraph"/>
    <w:basedOn w:val="Normal"/>
    <w:uiPriority w:val="1"/>
    <w:qFormat/>
    <w:rsid w:val="00F63A5E"/>
    <w:pPr>
      <w:widowControl w:val="0"/>
      <w:autoSpaceDE w:val="0"/>
      <w:autoSpaceDN w:val="0"/>
      <w:spacing w:after="0" w:line="240" w:lineRule="auto"/>
    </w:pPr>
    <w:rPr>
      <w:rFonts w:ascii="Geogrotesque-Light" w:eastAsia="Geogrotesque-Light" w:hAnsi="Geogrotesque-Light" w:cs="Geogrotesque-Light"/>
      <w:lang w:val="en-US"/>
    </w:rPr>
  </w:style>
  <w:style w:type="paragraph" w:styleId="En-tte">
    <w:name w:val="header"/>
    <w:basedOn w:val="Normal"/>
    <w:link w:val="En-tteCar"/>
    <w:uiPriority w:val="99"/>
    <w:unhideWhenUsed/>
    <w:rsid w:val="00F63A5E"/>
    <w:pPr>
      <w:tabs>
        <w:tab w:val="center" w:pos="4536"/>
        <w:tab w:val="right" w:pos="9072"/>
      </w:tabs>
      <w:spacing w:after="0" w:line="240" w:lineRule="auto"/>
    </w:pPr>
  </w:style>
  <w:style w:type="character" w:customStyle="1" w:styleId="En-tteCar">
    <w:name w:val="En-tête Car"/>
    <w:basedOn w:val="Policepardfaut"/>
    <w:link w:val="En-tte"/>
    <w:uiPriority w:val="99"/>
    <w:rsid w:val="00F63A5E"/>
  </w:style>
  <w:style w:type="paragraph" w:styleId="Pieddepage">
    <w:name w:val="footer"/>
    <w:basedOn w:val="Normal"/>
    <w:link w:val="PieddepageCar"/>
    <w:uiPriority w:val="99"/>
    <w:unhideWhenUsed/>
    <w:rsid w:val="00F63A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3A5E"/>
  </w:style>
  <w:style w:type="paragraph" w:customStyle="1" w:styleId="Pa1">
    <w:name w:val="Pa1"/>
    <w:basedOn w:val="Normal"/>
    <w:next w:val="Normal"/>
    <w:uiPriority w:val="99"/>
    <w:rsid w:val="00485141"/>
    <w:pPr>
      <w:autoSpaceDE w:val="0"/>
      <w:autoSpaceDN w:val="0"/>
      <w:adjustRightInd w:val="0"/>
      <w:spacing w:after="0" w:line="501" w:lineRule="atLeast"/>
    </w:pPr>
    <w:rPr>
      <w:rFonts w:ascii="Futura Std Book" w:hAnsi="Futura Std Book"/>
      <w:sz w:val="24"/>
      <w:szCs w:val="24"/>
    </w:rPr>
  </w:style>
  <w:style w:type="paragraph" w:customStyle="1" w:styleId="Pa8">
    <w:name w:val="Pa8"/>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 w:type="paragraph" w:customStyle="1" w:styleId="Pa9">
    <w:name w:val="Pa9"/>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 w:type="paragraph" w:styleId="Paragraphedeliste">
    <w:name w:val="List Paragraph"/>
    <w:basedOn w:val="Normal"/>
    <w:uiPriority w:val="1"/>
    <w:qFormat/>
    <w:rsid w:val="00D87911"/>
    <w:pPr>
      <w:widowControl w:val="0"/>
      <w:autoSpaceDE w:val="0"/>
      <w:autoSpaceDN w:val="0"/>
      <w:spacing w:before="41" w:after="0" w:line="240" w:lineRule="auto"/>
      <w:ind w:left="1587" w:hanging="170"/>
    </w:pPr>
    <w:rPr>
      <w:rFonts w:ascii="Geogrotesque-Light" w:eastAsia="Geogrotesque-Light" w:hAnsi="Geogrotesque-Light" w:cs="Geogrotesque-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info@renson.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1334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Vandeputte</dc:creator>
  <cp:keywords/>
  <dc:description/>
  <cp:lastModifiedBy>Delphine Vandeputte</cp:lastModifiedBy>
  <cp:revision>4</cp:revision>
  <dcterms:created xsi:type="dcterms:W3CDTF">2017-06-02T09:07:00Z</dcterms:created>
  <dcterms:modified xsi:type="dcterms:W3CDTF">2017-06-19T11:43:00Z</dcterms:modified>
</cp:coreProperties>
</file>